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BURSLULUK SINAVLARININ DÜZENLENMESİNDE</w:t>
        <w:br/>
      </w:r>
      <w:r>
        <w:rPr>
          <w:color w:val="000000"/>
          <w:spacing w:val="0"/>
          <w:w w:val="100"/>
          <w:position w:val="0"/>
          <w:u w:val="none"/>
        </w:rPr>
        <w:t>DİKKAT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u w:val="none"/>
        </w:rPr>
        <w:t>EDİLECEK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u w:val="none"/>
        </w:rPr>
        <w:t>HUSUSLAR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1" w:val="left"/>
        </w:tabs>
        <w:bidi w:val="0"/>
        <w:spacing w:before="0" w:after="0"/>
        <w:ind w:left="580" w:right="0" w:hanging="36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Bursluluk sınavları Ocak, Şubat ve Mart aylarında yapılır. (Bu aylar dışında kesinlikle yapılmaz).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1" w:val="left"/>
        </w:tabs>
        <w:bidi w:val="0"/>
        <w:spacing w:before="0" w:after="0"/>
        <w:ind w:left="580" w:right="0" w:hanging="36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Kurumlar düzenlemek istedikleri bursluluk sınavlarından kesinlikle sınav ücreti alamazlar.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1" w:val="left"/>
        </w:tabs>
        <w:bidi w:val="0"/>
        <w:spacing w:before="0" w:after="0"/>
        <w:ind w:left="580" w:right="0" w:hanging="36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İlkokullar bursluluk sınavı düzenleyemezler. 4. sınıf öğrencileri için ortaokullar 8. sınıflar için ise liseler bursluluk sınavı düzenleyebilirler. (Anasınıfı/anaokulu, ilkokul 1, 2 ve 3. sınıf öğrencileri bursluluk sınavları kapsamı dışındadır.)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1" w:val="left"/>
        </w:tabs>
        <w:bidi w:val="0"/>
        <w:spacing w:before="0" w:after="0"/>
        <w:ind w:left="580" w:right="0" w:hanging="36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Bursluluk sınavlarının sınav tarihinden en az 15 gün önce gerekli inceleme, izin/onay ve duyuru işlemleri için gönderilmesi gerekmektedir.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1" w:val="left"/>
        </w:tabs>
        <w:bidi w:val="0"/>
        <w:spacing w:before="0" w:after="0"/>
        <w:ind w:left="0" w:right="0" w:firstLine="2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Burs miktarının rakam ya da oran olarak net bir şekilde bildirilmesi gerekmektedir.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1" w:val="left"/>
        </w:tabs>
        <w:bidi w:val="0"/>
        <w:spacing w:before="0" w:after="0"/>
        <w:ind w:left="580" w:right="0" w:hanging="36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Burs şeklinin nasıl olacağı (eğitim öğretim ücretinden düşülerek mi v.b. gibi) açıklanmalıdır.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1" w:val="left"/>
        </w:tabs>
        <w:bidi w:val="0"/>
        <w:spacing w:before="0" w:after="0"/>
        <w:ind w:left="580" w:right="0" w:hanging="3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Burs süresinin ne kadar olacağı (1 eğitim öğretim yılımı yoksa öğrenci mezun olana kadar mı) belli olmalıdır.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1" w:val="left"/>
        </w:tabs>
        <w:bidi w:val="0"/>
        <w:spacing w:before="0" w:after="0"/>
        <w:ind w:left="580" w:right="0" w:hanging="3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Burs verecekleri öğrenci sayısı net olarak belirlenmelidir. (Kesin rakam olarak verilmesi gerekiyor. Örneğin; 1 öğrenciye %100, 3 öğrenciye %50 v.b. gibi olacak.) (1. - 5. Arası % 100 10.-20. Arası %50 v.b. gibi ya da 100-95 puan arasına %100, 80</w:t>
        <w:softHyphen/>
        <w:t>70 puan arasına %50 v.b gibi ifadeler öğrenci sayısı belirtilmediğinden net değildir.)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1" w:val="left"/>
        </w:tabs>
        <w:bidi w:val="0"/>
        <w:spacing w:before="0" w:after="0"/>
        <w:ind w:left="580" w:right="0" w:hanging="36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Dereceye giren ve aynı puana sahip birden fazla öğrenci olması durumunda kaç öğrenciye burs verileceği ve/veya aynı puana sahip öğrencilerin sıralamasının nasıl belirleneceği (Örneğin; yaşı küçük olana, not ortalaması yüksek olana, sınavda X dersinden daha fazla doğru cevap verene gibi) belli olmalıdır.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1" w:val="left"/>
        </w:tabs>
        <w:bidi w:val="0"/>
        <w:spacing w:before="0" w:after="0"/>
        <w:ind w:left="580" w:right="0" w:hanging="36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Bursun hangi durumlarda kesileceği (Örneğin; öğrenci sınıf tekrarına kalırsa, disiplin cezası v.b. gibi) bildirilmelidir.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1" w:val="left"/>
        </w:tabs>
        <w:bidi w:val="0"/>
        <w:spacing w:before="0" w:after="0"/>
        <w:ind w:left="580" w:right="0" w:hanging="36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Bursluluk sınavları her sınıf seviyesinde tek oturum halinde yapılacaktır. (Sınıf seviyelerine göre aynı tarihte farklı saatlerde ya da farklı tarih ve saatlerde bursluluk sınavı yapılamaz. Örneğin; X sınıfa giden öğrencilere 06/01/2024 Cumartesi saat 10.00 ve 14.00 de yapılamaz. X sınıfa giden öğrencilere 07/01/2024 Pazar saat 10.00 da ve 10/03/2024 Pazar günü saat 14.30 da yine yapılamaz).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1" w:val="left"/>
        </w:tabs>
        <w:bidi w:val="0"/>
        <w:spacing w:before="0" w:after="0"/>
        <w:ind w:left="580" w:right="0" w:hanging="36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Burs verme şartlarında; öğrenci veyahut velisini mali taahhüde sokacak hükümler bulunmayacaktır.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1" w:val="left"/>
        </w:tabs>
        <w:bidi w:val="0"/>
        <w:spacing w:before="0" w:after="0"/>
        <w:ind w:left="580" w:right="0" w:hanging="36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Kurumlar, bursluluk sınavlarına ilişkin ilanlarında; başvuru adreslerini, bursluluk şartlarına ilişkin bilgi/belgeye ulaşma yollarını ve başvuru usulünü belirteceklerdir.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1" w:val="left"/>
        </w:tabs>
        <w:bidi w:val="0"/>
        <w:spacing w:before="0" w:after="0"/>
        <w:ind w:left="580" w:right="0" w:hanging="36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Sınavlara katılanlara ilişkin, kimlik bilgileri, ilçe/il/ülke sıralaması veyahut yüzdelik dilimi gibi veriler paylaşılmayacaktır.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1" w:val="left"/>
        </w:tabs>
        <w:bidi w:val="0"/>
        <w:spacing w:before="0" w:after="420"/>
        <w:ind w:left="580" w:right="0" w:hanging="36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Bursluluk sınavlarının, reklam ve ilanlarında öğrenci resimleri ve isimleri ile öğrenci başarı durum bilgileri kullanılmayacaktır.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3" w:val="left"/>
        </w:tabs>
        <w:bidi w:val="0"/>
        <w:spacing w:before="0" w:after="0"/>
        <w:ind w:left="580" w:right="0" w:hanging="36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  <w:sz w:val="24"/>
          <w:szCs w:val="24"/>
        </w:rPr>
        <w:t>Bursluluk sınavlarına ait şartnameyi değiştirme, olumsuz hava koşulları ve/veya olağanüstü olaylar nedeniyle sınavı iptal etme, sınavın tarihini veya seanslarını değiştirme ve sınavı iptal etme Valilik İzni olmadan kesinlikle yapılamaz.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3" w:val="left"/>
        </w:tabs>
        <w:bidi w:val="0"/>
        <w:spacing w:before="0" w:after="0"/>
        <w:ind w:left="580" w:right="0" w:hanging="36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  <w:sz w:val="24"/>
          <w:szCs w:val="24"/>
        </w:rPr>
        <w:t>Bursluluk sınavına mazereti ne olursa olsun girmeyen/giremeyen öğrenci veya sınav esnasında rahatsızlanan ve sınava devam edemeyen öğrenciler sağlık sorunlarını belgelendirseler bile daha sonra mazeret/tekrar sınava giremezler.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3" w:val="left"/>
        </w:tabs>
        <w:bidi w:val="0"/>
        <w:spacing w:before="0" w:after="0"/>
        <w:ind w:left="580" w:right="0" w:hanging="36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  <w:sz w:val="24"/>
          <w:szCs w:val="24"/>
        </w:rPr>
        <w:t>Bursluluk Sınavı şartnamelerine burs hakkı kazanan öğrencilerin kayıt yaptırmaları zorunludur gibi ifadeler kullanılmamalıdır. Bursluluk sınavını kazanan öğrencilerin kayıt yapma zorunluluğu yoktur.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43" w:val="left"/>
        </w:tabs>
        <w:bidi w:val="0"/>
        <w:spacing w:before="0" w:after="0"/>
        <w:ind w:left="580" w:right="0" w:hanging="36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  <w:sz w:val="24"/>
          <w:szCs w:val="24"/>
        </w:rPr>
        <w:t>Bursluluk sınavı başvuruları ve şartnamelerinin tek bir dosya halinde imzalı ve PDF olarak Müdürlüğümüze gönderilmesi.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7" w:val="left"/>
        </w:tabs>
        <w:bidi w:val="0"/>
        <w:spacing w:before="0" w:after="0"/>
        <w:ind w:left="580" w:right="0" w:hanging="36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  <w:sz w:val="24"/>
          <w:szCs w:val="24"/>
        </w:rPr>
        <w:t>Bursluluk sınavları başvurularında sadece bursluluk sınavı ifadesi kullanılmalıdır. (XXX Okulu Kayıt-Kabul Sınavı, QQQ Okulu İndirim Sınavı, ZZZ li Olma Sınavı v.b. gibi olmayacak).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7" w:val="left"/>
        </w:tabs>
        <w:bidi w:val="0"/>
        <w:spacing w:before="0" w:after="0"/>
        <w:ind w:left="580" w:right="0" w:hanging="36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  <w:sz w:val="24"/>
          <w:szCs w:val="24"/>
        </w:rPr>
        <w:t>Her okul bursluluk sınavına kendi adına başvuru yapmalıdır. Aynı başvuruda birden fazla okula ait başvuru olmamalıdır. (XXX Anadolu ve XXX Fen Lisesinin başvuruları Müdürlüğümüze ayrı, ayrı gönderilmesi gerekmektedir).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7" w:val="left"/>
        </w:tabs>
        <w:bidi w:val="0"/>
        <w:spacing w:before="0" w:after="0"/>
        <w:ind w:left="0" w:right="0" w:firstLine="22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  <w:sz w:val="24"/>
          <w:szCs w:val="24"/>
        </w:rPr>
        <w:t>Okulların burs verecekleri öğrenci sayısı, okulun toplam kontenjanından fazla olamaz.</w:t>
      </w:r>
    </w:p>
    <w:sectPr>
      <w:footnotePr>
        <w:pos w:val="pageBottom"/>
        <w:numFmt w:val="decimal"/>
        <w:numRestart w:val="continuous"/>
      </w:footnotePr>
      <w:pgSz w:w="11900" w:h="16840"/>
      <w:pgMar w:top="1412" w:right="1369" w:bottom="1639" w:left="1541" w:header="984" w:footer="121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8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MuratBINGOL</dc:creator>
  <cp:keywords/>
</cp:coreProperties>
</file>