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-899794</wp:posOffset>
                </wp:positionH>
                <wp:positionV relativeFrom="paragraph">
                  <wp:posOffset>0</wp:posOffset>
                </wp:positionV>
                <wp:extent cx="7562850" cy="1752600"/>
                <wp:effectExtent b="0" l="0" r="0" t="0"/>
                <wp:wrapNone/>
                <wp:docPr id="218" name=""/>
                <a:graphic>
                  <a:graphicData uri="http://schemas.microsoft.com/office/word/2010/wordprocessingGroup">
                    <wpg:wgp>
                      <wpg:cNvGrpSpPr/>
                      <wpg:grpSpPr>
                        <a:xfrm>
                          <a:off x="0" y="0"/>
                          <a:ext cx="7562850" cy="1752600"/>
                          <a:chOff x="0" y="-1"/>
                          <a:chExt cx="7315200" cy="1216153"/>
                        </a:xfrm>
                      </wpg:grpSpPr>
                      <wps:wsp>
                        <wps:cNvSpPr/>
                        <wps:cNvPr id="150" name="Dikdörtgen 51"/>
                        <wps:spPr>
                          <a:xfrm>
                            <a:off x="0" y="-1"/>
                            <a:ext cx="7315200" cy="1130373"/>
                          </a:xfrm>
                          <a:custGeom>
                            <a:avLst/>
                            <a:gdLst>
                              <a:gd fmla="*/ 0 w 7312660" name="connsiteX0"/>
                              <a:gd fmla="*/ 0 h 1215390" name="connsiteY0"/>
                              <a:gd fmla="*/ 7312660 w 7312660" name="connsiteX1"/>
                              <a:gd fmla="*/ 0 h 1215390" name="connsiteY1"/>
                              <a:gd fmla="*/ 7312660 w 7312660" name="connsiteX2"/>
                              <a:gd fmla="*/ 1215390 h 1215390" name="connsiteY2"/>
                              <a:gd fmla="*/ 0 w 7312660" name="connsiteX3"/>
                              <a:gd fmla="*/ 1215390 h 1215390" name="connsiteY3"/>
                              <a:gd fmla="*/ 0 w 7312660" name="connsiteX4"/>
                              <a:gd fmla="*/ 0 h 1215390" name="connsiteY4"/>
                              <a:gd fmla="*/ 0 w 7312660" name="connsiteX0"/>
                              <a:gd fmla="*/ 0 h 1215390" name="connsiteY0"/>
                              <a:gd fmla="*/ 7312660 w 7312660" name="connsiteX1"/>
                              <a:gd fmla="*/ 0 h 1215390" name="connsiteY1"/>
                              <a:gd fmla="*/ 7312660 w 7312660" name="connsiteX2"/>
                              <a:gd fmla="*/ 1215390 h 1215390" name="connsiteY2"/>
                              <a:gd fmla="*/ 3667125 w 7312660" name="connsiteX3"/>
                              <a:gd fmla="*/ 1209675 h 1215390" name="connsiteY3"/>
                              <a:gd fmla="*/ 0 w 7312660" name="connsiteX4"/>
                              <a:gd fmla="*/ 1215390 h 1215390" name="connsiteY4"/>
                              <a:gd fmla="*/ 0 w 7312660" name="connsiteX5"/>
                              <a:gd fmla="*/ 0 h 1215390" name="connsiteY5"/>
                              <a:gd fmla="*/ 0 w 7312660" name="connsiteX0"/>
                              <a:gd fmla="*/ 0 h 1215390" name="connsiteY0"/>
                              <a:gd fmla="*/ 7312660 w 7312660" name="connsiteX1"/>
                              <a:gd fmla="*/ 0 h 1215390" name="connsiteY1"/>
                              <a:gd fmla="*/ 7312660 w 7312660" name="connsiteX2"/>
                              <a:gd fmla="*/ 1215390 h 1215390" name="connsiteY2"/>
                              <a:gd fmla="*/ 3619500 w 7312660" name="connsiteX3"/>
                              <a:gd fmla="*/ 733425 h 1215390" name="connsiteY3"/>
                              <a:gd fmla="*/ 0 w 7312660" name="connsiteX4"/>
                              <a:gd fmla="*/ 1215390 h 1215390" name="connsiteY4"/>
                              <a:gd fmla="*/ 0 w 7312660" name="connsiteX5"/>
                              <a:gd fmla="*/ 0 h 1215390" name="connsiteY5"/>
                              <a:gd fmla="*/ 0 w 7312660" name="connsiteX0"/>
                              <a:gd fmla="*/ 0 h 1215390" name="connsiteY0"/>
                              <a:gd fmla="*/ 7312660 w 7312660" name="connsiteX1"/>
                              <a:gd fmla="*/ 0 h 1215390" name="connsiteY1"/>
                              <a:gd fmla="*/ 7312660 w 7312660" name="connsiteX2"/>
                              <a:gd fmla="*/ 1129665 h 1215390" name="connsiteY2"/>
                              <a:gd fmla="*/ 3619500 w 7312660" name="connsiteX3"/>
                              <a:gd fmla="*/ 733425 h 1215390" name="connsiteY3"/>
                              <a:gd fmla="*/ 0 w 7312660" name="connsiteX4"/>
                              <a:gd fmla="*/ 1215390 h 1215390" name="connsiteY4"/>
                              <a:gd fmla="*/ 0 w 7312660" name="connsiteX5"/>
                              <a:gd fmla="*/ 0 h 1215390" name="connsiteY5"/>
                              <a:gd fmla="*/ 9525 w 7322185" name="connsiteX0"/>
                              <a:gd fmla="*/ 0 h 1129665" name="connsiteY0"/>
                              <a:gd fmla="*/ 7322185 w 7322185" name="connsiteX1"/>
                              <a:gd fmla="*/ 0 h 1129665" name="connsiteY1"/>
                              <a:gd fmla="*/ 7322185 w 7322185" name="connsiteX2"/>
                              <a:gd fmla="*/ 1129665 h 1129665" name="connsiteY2"/>
                              <a:gd fmla="*/ 3629025 w 7322185" name="connsiteX3"/>
                              <a:gd fmla="*/ 733425 h 1129665" name="connsiteY3"/>
                              <a:gd fmla="*/ 0 w 7322185" name="connsiteX4"/>
                              <a:gd fmla="*/ 1091565 h 1129665" name="connsiteY4"/>
                              <a:gd fmla="*/ 9525 w 7322185" name="connsiteX5"/>
                              <a:gd fmla="*/ 0 h 1129665" name="connsiteY5"/>
                              <a:gd fmla="*/ 0 w 7312660" name="connsiteX0"/>
                              <a:gd fmla="*/ 0 h 1129665" name="connsiteY0"/>
                              <a:gd fmla="*/ 7312660 w 7312660" name="connsiteX1"/>
                              <a:gd fmla="*/ 0 h 1129665" name="connsiteY1"/>
                              <a:gd fmla="*/ 7312660 w 7312660" name="connsiteX2"/>
                              <a:gd fmla="*/ 1129665 h 1129665" name="connsiteY2"/>
                              <a:gd fmla="*/ 3619500 w 7312660" name="connsiteX3"/>
                              <a:gd fmla="*/ 733425 h 1129665" name="connsiteY3"/>
                              <a:gd fmla="*/ 0 w 7312660" name="connsiteX4"/>
                              <a:gd fmla="*/ 1091565 h 1129665" name="connsiteY4"/>
                              <a:gd fmla="*/ 0 w 7312660" name="connsiteX5"/>
                              <a:gd fmla="*/ 0 h 1129665" name="connsiteY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b="b" l="l" r="r" t="t"/>
                            <a:pathLst>
                              <a:path h="1129665" w="7312660">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wps:wsp>
                        <wps:cNvSpPr/>
                        <wps:cNvPr id="151" name="Dikdörtgen 151"/>
                        <wps:spPr>
                          <a:xfrm>
                            <a:off x="0" y="0"/>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-899794</wp:posOffset>
                </wp:positionH>
                <wp:positionV relativeFrom="paragraph">
                  <wp:posOffset>0</wp:posOffset>
                </wp:positionV>
                <wp:extent cx="7562850" cy="1752600"/>
                <wp:effectExtent b="0" l="0" r="0" t="0"/>
                <wp:wrapNone/>
                <wp:docPr id="21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62850" cy="1752600"/>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3722385</wp:posOffset>
            </wp:positionH>
            <wp:positionV relativeFrom="paragraph">
              <wp:posOffset>965406</wp:posOffset>
            </wp:positionV>
            <wp:extent cx="1301115" cy="1301115"/>
            <wp:effectExtent b="0" l="0" r="0" t="0"/>
            <wp:wrapNone/>
            <wp:docPr descr="C:\Users\IsmailCINAR01\Desktop\KÜ Yüksek lisans Protokol Mayıs 2019\t-c-milli-egitim-bakanligi-logo.png" id="225" name="image9.png"/>
            <a:graphic>
              <a:graphicData uri="http://schemas.openxmlformats.org/drawingml/2006/picture">
                <pic:pic>
                  <pic:nvPicPr>
                    <pic:cNvPr descr="C:\Users\IsmailCINAR01\Desktop\KÜ Yüksek lisans Protokol Mayıs 2019\t-c-milli-egitim-bakanligi-logo.png" id="0" name="image9.png"/>
                    <pic:cNvPicPr preferRelativeResize="0"/>
                  </pic:nvPicPr>
                  <pic:blipFill>
                    <a:blip r:embed="rId8"/>
                    <a:srcRect b="0" l="0" r="0" t="0"/>
                    <a:stretch>
                      <a:fillRect/>
                    </a:stretch>
                  </pic:blipFill>
                  <pic:spPr>
                    <a:xfrm>
                      <a:off x="0" y="0"/>
                      <a:ext cx="1301115" cy="13011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503245</wp:posOffset>
            </wp:positionH>
            <wp:positionV relativeFrom="paragraph">
              <wp:posOffset>770329</wp:posOffset>
            </wp:positionV>
            <wp:extent cx="2091055" cy="1567180"/>
            <wp:effectExtent b="0" l="0" r="0" t="0"/>
            <wp:wrapNone/>
            <wp:docPr descr="C:\Users\IsmailCINAR01\Desktop\KÜ Yüksek lisans Protokol Mayıs 2019\kirikkale.png" id="224" name="image7.png"/>
            <a:graphic>
              <a:graphicData uri="http://schemas.openxmlformats.org/drawingml/2006/picture">
                <pic:pic>
                  <pic:nvPicPr>
                    <pic:cNvPr descr="C:\Users\IsmailCINAR01\Desktop\KÜ Yüksek lisans Protokol Mayıs 2019\kirikkale.png" id="0" name="image7.png"/>
                    <pic:cNvPicPr preferRelativeResize="0"/>
                  </pic:nvPicPr>
                  <pic:blipFill>
                    <a:blip r:embed="rId9"/>
                    <a:srcRect b="0" l="0" r="0" t="0"/>
                    <a:stretch>
                      <a:fillRect/>
                    </a:stretch>
                  </pic:blipFill>
                  <pic:spPr>
                    <a:xfrm>
                      <a:off x="0" y="0"/>
                      <a:ext cx="2091055" cy="1567180"/>
                    </a:xfrm>
                    <a:prstGeom prst="rect"/>
                    <a:ln/>
                  </pic:spPr>
                </pic:pic>
              </a:graphicData>
            </a:graphic>
          </wp:anchor>
        </w:drawing>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3384757</wp:posOffset>
                </wp:positionH>
                <wp:positionV relativeFrom="paragraph">
                  <wp:posOffset>2886710</wp:posOffset>
                </wp:positionV>
                <wp:extent cx="2051685" cy="1404620"/>
                <wp:effectExtent b="5080" l="0" r="5715" t="0"/>
                <wp:wrapSquare wrapText="bothSides" distB="45720" distT="45720" distL="114300" distR="114300"/>
                <wp:docPr id="221" name=""/>
                <a:graphic>
                  <a:graphicData uri="http://schemas.microsoft.com/office/word/2010/wordprocessingShape">
                    <wps:wsp>
                      <wps:cNvSpPr txBox="1">
                        <a:spLocks noChangeArrowheads="1"/>
                      </wps:cNvSpPr>
                      <wps:spPr bwMode="auto">
                        <a:xfrm>
                          <a:off x="0" y="0"/>
                          <a:ext cx="2051685" cy="1404620"/>
                        </a:xfrm>
                        <a:prstGeom prst="rect">
                          <a:avLst/>
                        </a:prstGeom>
                        <a:solidFill>
                          <a:srgbClr val="FFFFFF"/>
                        </a:solidFill>
                        <a:ln w="9525">
                          <a:noFill/>
                          <a:miter lim="800000"/>
                          <a:headEnd/>
                          <a:tailEnd/>
                        </a:ln>
                      </wps:spPr>
                      <wps:txbx>
                        <w:txbxContent>
                          <w:p w:rsidR="00660E42" w:rsidDel="00000000" w:rsidP="00660E42" w:rsidRDefault="00660E42" w:rsidRPr="00000000">
                            <w:pPr>
                              <w:jc w:val="center"/>
                              <w:rPr>
                                <w:rFonts w:ascii="Myriad Pro" w:hAnsi="Myriad Pro"/>
                                <w:b w:val="1"/>
                                <w:sz w:val="34"/>
                                <w:szCs w:val="34"/>
                              </w:rPr>
                            </w:pPr>
                            <w:r w:rsidDel="00000000" w:rsidR="00000000" w:rsidRPr="00000000">
                              <w:rPr>
                                <w:rFonts w:ascii="Myriad Pro" w:hAnsi="Myriad Pro"/>
                                <w:b w:val="1"/>
                                <w:sz w:val="34"/>
                                <w:szCs w:val="34"/>
                              </w:rPr>
                              <w:t xml:space="preserve">KIRIKKALE </w:t>
                            </w:r>
                          </w:p>
                          <w:p w:rsidR="00660E42" w:rsidDel="00000000" w:rsidP="00660E42" w:rsidRDefault="00660E42" w:rsidRPr="00000000">
                            <w:pPr>
                              <w:jc w:val="center"/>
                              <w:rPr>
                                <w:rFonts w:ascii="Myriad Pro" w:hAnsi="Myriad Pro"/>
                                <w:b w:val="1"/>
                                <w:sz w:val="34"/>
                                <w:szCs w:val="34"/>
                              </w:rPr>
                            </w:pPr>
                            <w:r w:rsidDel="00000000" w:rsidR="00000000" w:rsidRPr="00000000">
                              <w:rPr>
                                <w:rFonts w:ascii="Myriad Pro" w:hAnsi="Myriad Pro"/>
                                <w:b w:val="1"/>
                                <w:sz w:val="34"/>
                                <w:szCs w:val="34"/>
                              </w:rPr>
                              <w:t xml:space="preserve">MİLLİ EĞİTİM </w:t>
                            </w:r>
                          </w:p>
                          <w:p w:rsidR="00660E42" w:rsidDel="00000000" w:rsidP="00660E42" w:rsidRDefault="00660E42" w:rsidRPr="00000000">
                            <w:pPr>
                              <w:jc w:val="center"/>
                            </w:pPr>
                            <w:r w:rsidDel="00000000" w:rsidR="00000000" w:rsidRPr="00000000">
                              <w:rPr>
                                <w:rFonts w:ascii="Myriad Pro" w:hAnsi="Myriad Pro"/>
                                <w:b w:val="1"/>
                                <w:sz w:val="34"/>
                                <w:szCs w:val="34"/>
                              </w:rPr>
                              <w:t>MÜD</w:t>
                            </w:r>
                            <w:r w:rsidDel="00000000" w:rsidR="00000000" w:rsidRPr="004015A6">
                              <w:rPr>
                                <w:rFonts w:ascii="Myriad Pro" w:hAnsi="Myriad Pro"/>
                                <w:b w:val="1"/>
                                <w:sz w:val="34"/>
                                <w:szCs w:val="34"/>
                              </w:rPr>
                              <w:t>ÜRLÜĞÜ</w:t>
                            </w:r>
                          </w:p>
                        </w:txbxContent>
                      </wps:txbx>
                      <wps:bodyPr anchorCtr="0" anchor="t" bIns="45720" lIns="91440" rIns="91440" rot="0" vert="horz" wrap="square" tIns="45720">
                        <a:sp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3384757</wp:posOffset>
                </wp:positionH>
                <wp:positionV relativeFrom="paragraph">
                  <wp:posOffset>2886710</wp:posOffset>
                </wp:positionV>
                <wp:extent cx="2057400" cy="1409700"/>
                <wp:effectExtent b="0" l="0" r="0" t="0"/>
                <wp:wrapSquare wrapText="bothSides" distB="45720" distT="45720" distL="114300" distR="114300"/>
                <wp:docPr id="22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057400" cy="1409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418642</wp:posOffset>
                </wp:positionH>
                <wp:positionV relativeFrom="paragraph">
                  <wp:posOffset>2652808</wp:posOffset>
                </wp:positionV>
                <wp:extent cx="5103628" cy="10633"/>
                <wp:effectExtent b="27940" l="0" r="20955" t="0"/>
                <wp:wrapNone/>
                <wp:docPr id="220" name=""/>
                <a:graphic>
                  <a:graphicData uri="http://schemas.microsoft.com/office/word/2010/wordprocessingShape">
                    <wps:wsp>
                      <wps:cNvCnPr/>
                      <wps:spPr>
                        <a:xfrm flipV="1">
                          <a:off x="0" y="0"/>
                          <a:ext cx="510362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418642</wp:posOffset>
                </wp:positionH>
                <wp:positionV relativeFrom="paragraph">
                  <wp:posOffset>2652808</wp:posOffset>
                </wp:positionV>
                <wp:extent cx="5124583" cy="38573"/>
                <wp:effectExtent b="0" l="0" r="0" t="0"/>
                <wp:wrapNone/>
                <wp:docPr id="220"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124583" cy="38573"/>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407988</wp:posOffset>
                </wp:positionH>
                <wp:positionV relativeFrom="paragraph">
                  <wp:posOffset>4142105</wp:posOffset>
                </wp:positionV>
                <wp:extent cx="5103628" cy="10633"/>
                <wp:effectExtent b="27940" l="0" r="20955" t="0"/>
                <wp:wrapNone/>
                <wp:docPr id="222" name=""/>
                <a:graphic>
                  <a:graphicData uri="http://schemas.microsoft.com/office/word/2010/wordprocessingShape">
                    <wps:wsp>
                      <wps:cNvCnPr/>
                      <wps:spPr>
                        <a:xfrm flipV="1">
                          <a:off x="0" y="0"/>
                          <a:ext cx="510362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407988</wp:posOffset>
                </wp:positionH>
                <wp:positionV relativeFrom="paragraph">
                  <wp:posOffset>4142105</wp:posOffset>
                </wp:positionV>
                <wp:extent cx="5124583" cy="38573"/>
                <wp:effectExtent b="0" l="0" r="0" t="0"/>
                <wp:wrapNone/>
                <wp:docPr id="22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124583" cy="38573"/>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352425</wp:posOffset>
                </wp:positionH>
                <wp:positionV relativeFrom="paragraph">
                  <wp:posOffset>7257415</wp:posOffset>
                </wp:positionV>
                <wp:extent cx="5103628" cy="10633"/>
                <wp:effectExtent b="27940" l="0" r="20955" t="0"/>
                <wp:wrapNone/>
                <wp:docPr id="223" name=""/>
                <a:graphic>
                  <a:graphicData uri="http://schemas.microsoft.com/office/word/2010/wordprocessingShape">
                    <wps:wsp>
                      <wps:cNvCnPr/>
                      <wps:spPr>
                        <a:xfrm flipV="1">
                          <a:off x="0" y="0"/>
                          <a:ext cx="510362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352425</wp:posOffset>
                </wp:positionH>
                <wp:positionV relativeFrom="paragraph">
                  <wp:posOffset>7257415</wp:posOffset>
                </wp:positionV>
                <wp:extent cx="5124583" cy="38573"/>
                <wp:effectExtent b="0" l="0" r="0" t="0"/>
                <wp:wrapNone/>
                <wp:docPr id="223"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5124583" cy="38573"/>
                        </a:xfrm>
                        <a:prstGeom prst="rect"/>
                        <a:ln/>
                      </pic:spPr>
                    </pic:pic>
                  </a:graphicData>
                </a:graphic>
              </wp:anchor>
            </w:drawing>
          </mc:Fallback>
        </mc:AlternateContent>
      </w:r>
    </w:p>
    <w:p w:rsidR="00000000" w:rsidDel="00000000" w:rsidP="00000000" w:rsidRDefault="00000000" w:rsidRPr="00000000" w14:paraId="00000004">
      <w:pPr>
        <w:spacing w:after="8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after="8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after="80" w:lineRule="auto"/>
        <w:jc w:val="center"/>
        <w:rPr>
          <w:b w:val="1"/>
          <w:sz w:val="24"/>
          <w:szCs w:val="24"/>
        </w:rPr>
      </w:pPr>
      <w:r w:rsidDel="00000000" w:rsidR="00000000" w:rsidRPr="00000000">
        <w:rPr>
          <w:rtl w:val="0"/>
        </w:rPr>
      </w:r>
    </w:p>
    <w:p w:rsidR="00000000" w:rsidDel="00000000" w:rsidP="00000000" w:rsidRDefault="00000000" w:rsidRPr="00000000" w14:paraId="00000007">
      <w:pPr>
        <w:spacing w:after="80" w:lineRule="auto"/>
        <w:jc w:val="center"/>
        <w:rPr>
          <w:b w:val="1"/>
          <w:sz w:val="24"/>
          <w:szCs w:val="24"/>
        </w:rPr>
      </w:pPr>
      <w:r w:rsidDel="00000000" w:rsidR="00000000" w:rsidRPr="00000000">
        <w:rPr>
          <w:rtl w:val="0"/>
        </w:rPr>
      </w:r>
    </w:p>
    <w:p w:rsidR="00000000" w:rsidDel="00000000" w:rsidP="00000000" w:rsidRDefault="00000000" w:rsidRPr="00000000" w14:paraId="00000008">
      <w:pPr>
        <w:spacing w:after="80" w:lineRule="auto"/>
        <w:jc w:val="center"/>
        <w:rPr>
          <w:b w:val="1"/>
          <w:sz w:val="24"/>
          <w:szCs w:val="24"/>
        </w:rPr>
      </w:pPr>
      <w:r w:rsidDel="00000000" w:rsidR="00000000" w:rsidRPr="00000000">
        <w:rPr>
          <w:rtl w:val="0"/>
        </w:rPr>
      </w:r>
    </w:p>
    <w:p w:rsidR="00000000" w:rsidDel="00000000" w:rsidP="00000000" w:rsidRDefault="00000000" w:rsidRPr="00000000" w14:paraId="00000009">
      <w:pPr>
        <w:spacing w:after="80" w:lineRule="auto"/>
        <w:jc w:val="center"/>
        <w:rPr>
          <w:b w:val="1"/>
          <w:sz w:val="24"/>
          <w:szCs w:val="24"/>
        </w:rPr>
      </w:pPr>
      <w:r w:rsidDel="00000000" w:rsidR="00000000" w:rsidRPr="00000000">
        <w:rPr>
          <w:rtl w:val="0"/>
        </w:rPr>
      </w:r>
    </w:p>
    <w:p w:rsidR="00000000" w:rsidDel="00000000" w:rsidP="00000000" w:rsidRDefault="00000000" w:rsidRPr="00000000" w14:paraId="0000000A">
      <w:pPr>
        <w:spacing w:after="80" w:lineRule="auto"/>
        <w:jc w:val="center"/>
        <w:rPr>
          <w:b w:val="1"/>
          <w:sz w:val="24"/>
          <w:szCs w:val="24"/>
        </w:rPr>
      </w:pPr>
      <w:r w:rsidDel="00000000" w:rsidR="00000000" w:rsidRPr="00000000">
        <w:rPr>
          <w:rtl w:val="0"/>
        </w:rPr>
      </w:r>
    </w:p>
    <w:p w:rsidR="00000000" w:rsidDel="00000000" w:rsidP="00000000" w:rsidRDefault="00000000" w:rsidRPr="00000000" w14:paraId="0000000B">
      <w:pPr>
        <w:spacing w:after="80" w:lineRule="auto"/>
        <w:jc w:val="center"/>
        <w:rPr>
          <w:b w:val="1"/>
          <w:sz w:val="24"/>
          <w:szCs w:val="24"/>
        </w:rPr>
      </w:pPr>
      <w:r w:rsidDel="00000000" w:rsidR="00000000" w:rsidRPr="00000000">
        <w:rPr>
          <w:rtl w:val="0"/>
        </w:rPr>
      </w:r>
    </w:p>
    <w:p w:rsidR="00000000" w:rsidDel="00000000" w:rsidP="00000000" w:rsidRDefault="00000000" w:rsidRPr="00000000" w14:paraId="0000000C">
      <w:pPr>
        <w:spacing w:after="80" w:lineRule="auto"/>
        <w:jc w:val="center"/>
        <w:rPr>
          <w:b w:val="1"/>
          <w:sz w:val="24"/>
          <w:szCs w:val="24"/>
        </w:rPr>
      </w:pPr>
      <w:r w:rsidDel="00000000" w:rsidR="00000000" w:rsidRPr="00000000">
        <w:rPr>
          <w:rtl w:val="0"/>
        </w:rPr>
      </w:r>
    </w:p>
    <w:p w:rsidR="00000000" w:rsidDel="00000000" w:rsidP="00000000" w:rsidRDefault="00000000" w:rsidRPr="00000000" w14:paraId="0000000D">
      <w:pPr>
        <w:spacing w:after="80" w:lineRule="auto"/>
        <w:jc w:val="center"/>
        <w:rPr>
          <w:b w:val="1"/>
          <w:sz w:val="24"/>
          <w:szCs w:val="24"/>
        </w:rPr>
      </w:pPr>
      <w:r w:rsidDel="00000000" w:rsidR="00000000" w:rsidRPr="00000000">
        <w:rPr>
          <w:rtl w:val="0"/>
        </w:rPr>
      </w:r>
    </w:p>
    <w:p w:rsidR="00000000" w:rsidDel="00000000" w:rsidP="00000000" w:rsidRDefault="00000000" w:rsidRPr="00000000" w14:paraId="0000000E">
      <w:pPr>
        <w:spacing w:after="80" w:lineRule="auto"/>
        <w:jc w:val="center"/>
        <w:rPr>
          <w:b w:val="1"/>
          <w:sz w:val="24"/>
          <w:szCs w:val="24"/>
        </w:rPr>
      </w:pPr>
      <w:r w:rsidDel="00000000" w:rsidR="00000000" w:rsidRPr="00000000">
        <w:rPr>
          <w:rtl w:val="0"/>
        </w:rPr>
      </w:r>
    </w:p>
    <w:p w:rsidR="00000000" w:rsidDel="00000000" w:rsidP="00000000" w:rsidRDefault="00000000" w:rsidRPr="00000000" w14:paraId="0000000F">
      <w:pPr>
        <w:spacing w:after="80" w:lineRule="auto"/>
        <w:jc w:val="center"/>
        <w:rPr>
          <w:b w:val="1"/>
          <w:sz w:val="24"/>
          <w:szCs w:val="24"/>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-33019</wp:posOffset>
                </wp:positionH>
                <wp:positionV relativeFrom="paragraph">
                  <wp:posOffset>203200</wp:posOffset>
                </wp:positionV>
                <wp:extent cx="3371850" cy="1404620"/>
                <wp:effectExtent b="0" l="0" r="0" t="0"/>
                <wp:wrapSquare wrapText="bothSides" distB="45720" distT="45720" distL="114300" distR="114300"/>
                <wp:docPr id="219" name=""/>
                <a:graphic>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rsidR="00660E42" w:rsidDel="00000000" w:rsidP="00660E42" w:rsidRDefault="00660E42" w:rsidRPr="004015A6">
                            <w:pPr>
                              <w:jc w:val="center"/>
                              <w:rPr>
                                <w:rFonts w:ascii="Myriad Pro" w:hAnsi="Myriad Pro"/>
                                <w:b w:val="1"/>
                                <w:sz w:val="34"/>
                                <w:szCs w:val="34"/>
                              </w:rPr>
                            </w:pPr>
                            <w:r w:rsidDel="00000000" w:rsidR="00000000" w:rsidRPr="004015A6">
                              <w:rPr>
                                <w:rFonts w:ascii="Myriad Pro" w:hAnsi="Myriad Pro"/>
                                <w:b w:val="1"/>
                                <w:sz w:val="34"/>
                                <w:szCs w:val="34"/>
                              </w:rPr>
                              <w:t>KIRIKKALE</w:t>
                            </w:r>
                          </w:p>
                          <w:p w:rsidR="00660E42" w:rsidDel="00000000" w:rsidP="00660E42" w:rsidRDefault="00660E42" w:rsidRPr="00000000">
                            <w:pPr>
                              <w:jc w:val="center"/>
                              <w:rPr>
                                <w:rFonts w:ascii="Myriad Pro" w:hAnsi="Myriad Pro"/>
                                <w:b w:val="1"/>
                                <w:sz w:val="34"/>
                                <w:szCs w:val="34"/>
                              </w:rPr>
                            </w:pPr>
                            <w:r w:rsidDel="00000000" w:rsidR="00000000" w:rsidRPr="004015A6">
                              <w:rPr>
                                <w:rFonts w:ascii="Myriad Pro" w:hAnsi="Myriad Pro"/>
                                <w:b w:val="1"/>
                                <w:sz w:val="34"/>
                                <w:szCs w:val="34"/>
                              </w:rPr>
                              <w:t>ÜNİVERSİTESİ</w:t>
                            </w:r>
                          </w:p>
                          <w:p w:rsidR="00660E42" w:rsidDel="00000000" w:rsidP="00660E42" w:rsidRDefault="00660E42" w:rsidRPr="00000000">
                            <w:pPr>
                              <w:jc w:val="center"/>
                              <w:rPr>
                                <w:rFonts w:ascii="Myriad Pro" w:hAnsi="Myriad Pro"/>
                                <w:b w:val="1"/>
                                <w:sz w:val="34"/>
                                <w:szCs w:val="34"/>
                              </w:rPr>
                            </w:pPr>
                            <w:r w:rsidDel="00000000" w:rsidR="00000000" w:rsidRPr="00000000">
                              <w:rPr>
                                <w:rFonts w:ascii="Myriad Pro" w:hAnsi="Myriad Pro"/>
                                <w:b w:val="1"/>
                                <w:sz w:val="34"/>
                                <w:szCs w:val="34"/>
                              </w:rPr>
                              <w:t>SOSYAL BİLİMLER ENSTİTÜSÜ</w:t>
                            </w:r>
                          </w:p>
                          <w:p w:rsidR="00660E42" w:rsidDel="00000000" w:rsidP="00660E42" w:rsidRDefault="00660E42" w:rsidRPr="00000000">
                            <w:pPr>
                              <w:jc w:val="center"/>
                            </w:pPr>
                          </w:p>
                        </w:txbxContent>
                      </wps:txbx>
                      <wps:bodyPr anchorCtr="0" anchor="t" bIns="45720" lIns="91440" rIns="91440" rot="0" vert="horz" wrap="square" tIns="45720">
                        <a:sp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-33019</wp:posOffset>
                </wp:positionH>
                <wp:positionV relativeFrom="paragraph">
                  <wp:posOffset>203200</wp:posOffset>
                </wp:positionV>
                <wp:extent cx="3371850" cy="1404620"/>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371850" cy="1404620"/>
                        </a:xfrm>
                        <a:prstGeom prst="rect"/>
                        <a:ln/>
                      </pic:spPr>
                    </pic:pic>
                  </a:graphicData>
                </a:graphic>
              </wp:anchor>
            </w:drawing>
          </mc:Fallback>
        </mc:AlternateContent>
      </w:r>
    </w:p>
    <w:p w:rsidR="00000000" w:rsidDel="00000000" w:rsidP="00000000" w:rsidRDefault="00000000" w:rsidRPr="00000000" w14:paraId="00000010">
      <w:pPr>
        <w:spacing w:after="80" w:lineRule="auto"/>
        <w:jc w:val="center"/>
        <w:rPr>
          <w:b w:val="1"/>
          <w:sz w:val="24"/>
          <w:szCs w:val="24"/>
        </w:rPr>
      </w:pPr>
      <w:r w:rsidDel="00000000" w:rsidR="00000000" w:rsidRPr="00000000">
        <w:rPr>
          <w:rtl w:val="0"/>
        </w:rPr>
      </w:r>
    </w:p>
    <w:p w:rsidR="00000000" w:rsidDel="00000000" w:rsidP="00000000" w:rsidRDefault="00000000" w:rsidRPr="00000000" w14:paraId="00000011">
      <w:pPr>
        <w:spacing w:after="80" w:lineRule="auto"/>
        <w:jc w:val="center"/>
        <w:rPr>
          <w:b w:val="1"/>
          <w:sz w:val="24"/>
          <w:szCs w:val="24"/>
        </w:rPr>
      </w:pPr>
      <w:r w:rsidDel="00000000" w:rsidR="00000000" w:rsidRPr="00000000">
        <w:rPr>
          <w:rtl w:val="0"/>
        </w:rPr>
      </w:r>
    </w:p>
    <w:p w:rsidR="00000000" w:rsidDel="00000000" w:rsidP="00000000" w:rsidRDefault="00000000" w:rsidRPr="00000000" w14:paraId="00000012">
      <w:pPr>
        <w:tabs>
          <w:tab w:val="left" w:pos="3210"/>
        </w:tabs>
        <w:spacing w:after="80" w:lineRule="auto"/>
        <w:rPr>
          <w:b w:val="1"/>
          <w:sz w:val="24"/>
          <w:szCs w:val="24"/>
        </w:rPr>
      </w:pPr>
      <w:r w:rsidDel="00000000" w:rsidR="00000000" w:rsidRPr="00000000">
        <w:rPr>
          <w:b w:val="1"/>
          <w:sz w:val="24"/>
          <w:szCs w:val="24"/>
          <w:rtl w:val="0"/>
        </w:rPr>
        <w:tab/>
      </w:r>
    </w:p>
    <w:p w:rsidR="00000000" w:rsidDel="00000000" w:rsidP="00000000" w:rsidRDefault="00000000" w:rsidRPr="00000000" w14:paraId="00000013">
      <w:pPr>
        <w:spacing w:after="80" w:lineRule="auto"/>
        <w:rPr>
          <w:b w:val="1"/>
          <w:sz w:val="40"/>
          <w:szCs w:val="40"/>
        </w:rPr>
      </w:pPr>
      <w:r w:rsidDel="00000000" w:rsidR="00000000" w:rsidRPr="00000000">
        <w:rPr>
          <w:rtl w:val="0"/>
        </w:rPr>
      </w:r>
    </w:p>
    <w:p w:rsidR="00000000" w:rsidDel="00000000" w:rsidP="00000000" w:rsidRDefault="00000000" w:rsidRPr="00000000" w14:paraId="00000014">
      <w:pPr>
        <w:spacing w:after="80" w:lineRule="auto"/>
        <w:jc w:val="center"/>
        <w:rPr>
          <w:b w:val="1"/>
          <w:sz w:val="40"/>
          <w:szCs w:val="40"/>
        </w:rPr>
      </w:pPr>
      <w:r w:rsidDel="00000000" w:rsidR="00000000" w:rsidRPr="00000000">
        <w:rPr>
          <w:rtl w:val="0"/>
        </w:rPr>
      </w:r>
    </w:p>
    <w:p w:rsidR="00000000" w:rsidDel="00000000" w:rsidP="00000000" w:rsidRDefault="00000000" w:rsidRPr="00000000" w14:paraId="00000015">
      <w:pPr>
        <w:spacing w:after="80" w:lineRule="auto"/>
        <w:jc w:val="center"/>
        <w:rPr>
          <w:b w:val="1"/>
          <w:sz w:val="40"/>
          <w:szCs w:val="40"/>
        </w:rPr>
      </w:pPr>
      <w:r w:rsidDel="00000000" w:rsidR="00000000" w:rsidRPr="00000000">
        <w:rPr>
          <w:rtl w:val="0"/>
        </w:rPr>
      </w:r>
    </w:p>
    <w:p w:rsidR="00000000" w:rsidDel="00000000" w:rsidP="00000000" w:rsidRDefault="00000000" w:rsidRPr="00000000" w14:paraId="00000016">
      <w:pPr>
        <w:spacing w:after="80" w:lineRule="auto"/>
        <w:jc w:val="center"/>
        <w:rPr>
          <w:b w:val="1"/>
          <w:sz w:val="40"/>
          <w:szCs w:val="40"/>
        </w:rPr>
      </w:pPr>
      <w:r w:rsidDel="00000000" w:rsidR="00000000" w:rsidRPr="00000000">
        <w:rPr>
          <w:b w:val="1"/>
          <w:sz w:val="40"/>
          <w:szCs w:val="40"/>
          <w:rtl w:val="0"/>
        </w:rPr>
        <w:t xml:space="preserve">İŞ BİRLİĞİ PROTOKOLU</w:t>
      </w:r>
    </w:p>
    <w:p w:rsidR="00000000" w:rsidDel="00000000" w:rsidP="00000000" w:rsidRDefault="00000000" w:rsidRPr="00000000" w14:paraId="00000017">
      <w:pPr>
        <w:jc w:val="center"/>
        <w:rPr>
          <w:b w:val="1"/>
          <w:color w:val="0d0d0d"/>
          <w:sz w:val="40"/>
          <w:szCs w:val="40"/>
        </w:rPr>
      </w:pPr>
      <w:r w:rsidDel="00000000" w:rsidR="00000000" w:rsidRPr="00000000">
        <w:rPr>
          <w:rtl w:val="0"/>
        </w:rPr>
      </w:r>
    </w:p>
    <w:p w:rsidR="00000000" w:rsidDel="00000000" w:rsidP="00000000" w:rsidRDefault="00000000" w:rsidRPr="00000000" w14:paraId="00000018">
      <w:pPr>
        <w:jc w:val="center"/>
        <w:rPr>
          <w:b w:val="1"/>
          <w:color w:val="0d0d0d"/>
          <w:sz w:val="40"/>
          <w:szCs w:val="40"/>
        </w:rPr>
      </w:pPr>
      <w:r w:rsidDel="00000000" w:rsidR="00000000" w:rsidRPr="00000000">
        <w:rPr>
          <w:rtl w:val="0"/>
        </w:rPr>
      </w:r>
    </w:p>
    <w:p w:rsidR="00000000" w:rsidDel="00000000" w:rsidP="00000000" w:rsidRDefault="00000000" w:rsidRPr="00000000" w14:paraId="00000019">
      <w:pPr>
        <w:jc w:val="center"/>
        <w:rPr>
          <w:b w:val="1"/>
          <w:color w:val="0d0d0d"/>
          <w:sz w:val="40"/>
          <w:szCs w:val="40"/>
        </w:rPr>
      </w:pPr>
      <w:r w:rsidDel="00000000" w:rsidR="00000000" w:rsidRPr="00000000">
        <w:rPr>
          <w:b w:val="1"/>
          <w:color w:val="0d0d0d"/>
          <w:sz w:val="40"/>
          <w:szCs w:val="40"/>
          <w:rtl w:val="0"/>
        </w:rPr>
        <w:t xml:space="preserve">2019-2020 EĞİTİM ÖĞRETİM YILI </w:t>
      </w:r>
    </w:p>
    <w:p w:rsidR="00000000" w:rsidDel="00000000" w:rsidP="00000000" w:rsidRDefault="00000000" w:rsidRPr="00000000" w14:paraId="0000001A">
      <w:pPr>
        <w:jc w:val="center"/>
        <w:rPr>
          <w:b w:val="1"/>
          <w:color w:val="0d0d0d"/>
          <w:sz w:val="40"/>
          <w:szCs w:val="40"/>
        </w:rPr>
      </w:pPr>
      <w:r w:rsidDel="00000000" w:rsidR="00000000" w:rsidRPr="00000000">
        <w:rPr>
          <w:b w:val="1"/>
          <w:color w:val="0d0d0d"/>
          <w:sz w:val="40"/>
          <w:szCs w:val="40"/>
          <w:rtl w:val="0"/>
        </w:rPr>
        <w:t xml:space="preserve">BAHAR YY.</w:t>
      </w:r>
    </w:p>
    <w:p w:rsidR="00000000" w:rsidDel="00000000" w:rsidP="00000000" w:rsidRDefault="00000000" w:rsidRPr="00000000" w14:paraId="0000001B">
      <w:pPr>
        <w:jc w:val="center"/>
        <w:rPr>
          <w:b w:val="1"/>
          <w:color w:val="0d0d0d"/>
          <w:sz w:val="40"/>
          <w:szCs w:val="40"/>
        </w:rPr>
      </w:pPr>
      <w:r w:rsidDel="00000000" w:rsidR="00000000" w:rsidRPr="00000000">
        <w:rPr>
          <w:rtl w:val="0"/>
        </w:rPr>
      </w:r>
    </w:p>
    <w:p w:rsidR="00000000" w:rsidDel="00000000" w:rsidP="00000000" w:rsidRDefault="00000000" w:rsidRPr="00000000" w14:paraId="0000001C">
      <w:pPr>
        <w:jc w:val="center"/>
        <w:rPr>
          <w:b w:val="1"/>
          <w:color w:val="0d0d0d"/>
          <w:sz w:val="40"/>
          <w:szCs w:val="40"/>
        </w:rPr>
      </w:pPr>
      <w:r w:rsidDel="00000000" w:rsidR="00000000" w:rsidRPr="00000000">
        <w:rPr>
          <w:b w:val="1"/>
          <w:color w:val="0d0d0d"/>
          <w:sz w:val="40"/>
          <w:szCs w:val="40"/>
          <w:rtl w:val="0"/>
        </w:rPr>
        <w:t xml:space="preserve">LİSANSÜSTÜ EĞİTİM ÖĞRENCİ ALIMI İLANI</w:t>
      </w:r>
    </w:p>
    <w:p w:rsidR="00000000" w:rsidDel="00000000" w:rsidP="00000000" w:rsidRDefault="00000000" w:rsidRPr="00000000" w14:paraId="0000001D">
      <w:pPr>
        <w:jc w:val="center"/>
        <w:rPr>
          <w:b w:val="1"/>
          <w:color w:val="0d0d0d"/>
          <w:sz w:val="40"/>
          <w:szCs w:val="40"/>
        </w:rPr>
      </w:pPr>
      <w:r w:rsidDel="00000000" w:rsidR="00000000" w:rsidRPr="00000000">
        <w:rPr>
          <w:rtl w:val="0"/>
        </w:rPr>
      </w:r>
    </w:p>
    <w:p w:rsidR="00000000" w:rsidDel="00000000" w:rsidP="00000000" w:rsidRDefault="00000000" w:rsidRPr="00000000" w14:paraId="0000001E">
      <w:pPr>
        <w:jc w:val="center"/>
        <w:rPr>
          <w:b w:val="1"/>
          <w:color w:val="0d0d0d"/>
          <w:sz w:val="40"/>
          <w:szCs w:val="40"/>
        </w:rPr>
      </w:pPr>
      <w:r w:rsidDel="00000000" w:rsidR="00000000" w:rsidRPr="00000000">
        <w:rPr>
          <w:rtl w:val="0"/>
        </w:rPr>
      </w:r>
    </w:p>
    <w:p w:rsidR="00000000" w:rsidDel="00000000" w:rsidP="00000000" w:rsidRDefault="00000000" w:rsidRPr="00000000" w14:paraId="0000001F">
      <w:pPr>
        <w:jc w:val="center"/>
        <w:rPr>
          <w:b w:val="1"/>
          <w:color w:val="0d0d0d"/>
          <w:sz w:val="40"/>
          <w:szCs w:val="40"/>
        </w:rPr>
      </w:pPr>
      <w:r w:rsidDel="00000000" w:rsidR="00000000" w:rsidRPr="00000000">
        <w:rPr>
          <w:rtl w:val="0"/>
        </w:rPr>
      </w:r>
    </w:p>
    <w:p w:rsidR="00000000" w:rsidDel="00000000" w:rsidP="00000000" w:rsidRDefault="00000000" w:rsidRPr="00000000" w14:paraId="00000020">
      <w:pPr>
        <w:spacing w:after="200" w:line="276" w:lineRule="auto"/>
        <w:jc w:val="center"/>
        <w:rPr>
          <w:b w:val="1"/>
          <w:color w:val="ff0000"/>
          <w:sz w:val="28"/>
          <w:szCs w:val="28"/>
        </w:rPr>
      </w:pPr>
      <w:r w:rsidDel="00000000" w:rsidR="00000000" w:rsidRPr="00000000">
        <w:rPr>
          <w:b w:val="1"/>
          <w:color w:val="ff0000"/>
          <w:sz w:val="28"/>
          <w:szCs w:val="28"/>
          <w:rtl w:val="0"/>
        </w:rPr>
        <w:t xml:space="preserve">Bu lisansüstü öğrenci alım ilanına sadece Kırıkkale İl Milli Eğitim Müdürlüğü bünyesinde görev yapan Öğretmen/ Müdür ve Yardımcıları başvuru yapabilir.</w:t>
      </w:r>
    </w:p>
    <w:p w:rsidR="00000000" w:rsidDel="00000000" w:rsidP="00000000" w:rsidRDefault="00000000" w:rsidRPr="00000000" w14:paraId="00000021">
      <w:pPr>
        <w:spacing w:after="200" w:line="276" w:lineRule="auto"/>
        <w:rPr>
          <w:b w:val="1"/>
          <w:color w:val="0d0d0d"/>
          <w:sz w:val="40"/>
          <w:szCs w:val="40"/>
        </w:rPr>
      </w:pPr>
      <w:r w:rsidDel="00000000" w:rsidR="00000000" w:rsidRPr="00000000">
        <w:rPr>
          <w:rtl w:val="0"/>
        </w:rPr>
      </w:r>
    </w:p>
    <w:p w:rsidR="00000000" w:rsidDel="00000000" w:rsidP="00000000" w:rsidRDefault="00000000" w:rsidRPr="00000000" w14:paraId="00000022">
      <w:pPr>
        <w:spacing w:after="200" w:line="276" w:lineRule="auto"/>
        <w:rPr>
          <w:b w:val="1"/>
          <w:color w:val="ff0000"/>
          <w:sz w:val="24"/>
          <w:szCs w:val="24"/>
        </w:rPr>
      </w:pPr>
      <w:r w:rsidDel="00000000" w:rsidR="00000000" w:rsidRPr="00000000">
        <w:rPr>
          <w:b w:val="1"/>
          <w:color w:val="ff0000"/>
          <w:sz w:val="24"/>
          <w:szCs w:val="24"/>
          <w:rtl w:val="0"/>
        </w:rPr>
        <w:t xml:space="preserve">A.BAŞVURU TAKVİMİ</w:t>
      </w:r>
    </w:p>
    <w:tbl>
      <w:tblPr>
        <w:tblStyle w:val="Table1"/>
        <w:tblW w:w="9229.0" w:type="dxa"/>
        <w:jc w:val="left"/>
        <w:tblInd w:w="55.0" w:type="dxa"/>
        <w:tblLayout w:type="fixed"/>
        <w:tblLook w:val="0400"/>
      </w:tblPr>
      <w:tblGrid>
        <w:gridCol w:w="3984"/>
        <w:gridCol w:w="5245"/>
        <w:tblGridChange w:id="0">
          <w:tblGrid>
            <w:gridCol w:w="3984"/>
            <w:gridCol w:w="5245"/>
          </w:tblGrid>
        </w:tblGridChange>
      </w:tblGrid>
      <w:tr>
        <w:trPr>
          <w:trHeight w:val="460" w:hRule="atLeast"/>
        </w:trPr>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23">
            <w:pPr>
              <w:jc w:val="center"/>
              <w:rPr>
                <w:b w:val="1"/>
                <w:color w:val="000000"/>
              </w:rPr>
            </w:pPr>
            <w:r w:rsidDel="00000000" w:rsidR="00000000" w:rsidRPr="00000000">
              <w:rPr>
                <w:b w:val="1"/>
                <w:color w:val="000000"/>
                <w:rtl w:val="0"/>
              </w:rPr>
              <w:t xml:space="preserve">AŞAMA</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24">
            <w:pPr>
              <w:jc w:val="center"/>
              <w:rPr>
                <w:b w:val="1"/>
                <w:color w:val="000000"/>
              </w:rPr>
            </w:pPr>
            <w:r w:rsidDel="00000000" w:rsidR="00000000" w:rsidRPr="00000000">
              <w:rPr>
                <w:b w:val="1"/>
                <w:color w:val="000000"/>
                <w:rtl w:val="0"/>
              </w:rPr>
              <w:t xml:space="preserve">TAKVİM</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rPr>
                <w:color w:val="000000"/>
              </w:rPr>
            </w:pPr>
            <w:r w:rsidDel="00000000" w:rsidR="00000000" w:rsidRPr="00000000">
              <w:rPr>
                <w:color w:val="000000"/>
                <w:rtl w:val="0"/>
              </w:rPr>
              <w:t xml:space="preserve">Başvurular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rPr>
                <w:color w:val="000000"/>
              </w:rPr>
            </w:pPr>
            <w:r w:rsidDel="00000000" w:rsidR="00000000" w:rsidRPr="00000000">
              <w:rPr>
                <w:color w:val="000000"/>
                <w:rtl w:val="0"/>
              </w:rPr>
              <w:t xml:space="preserve">06-09 Ocak 20</w:t>
            </w:r>
            <w:r w:rsidDel="00000000" w:rsidR="00000000" w:rsidRPr="00000000">
              <w:rPr>
                <w:rtl w:val="0"/>
              </w:rPr>
              <w:t xml:space="preserve">20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rPr>
                <w:color w:val="000000"/>
              </w:rPr>
            </w:pPr>
            <w:r w:rsidDel="00000000" w:rsidR="00000000" w:rsidRPr="00000000">
              <w:rPr>
                <w:color w:val="000000"/>
                <w:rtl w:val="0"/>
              </w:rPr>
              <w:t xml:space="preserve">Ön Eleme Sonuçları ve Sınav Tipinin İlanı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rPr>
                <w:color w:val="000000"/>
              </w:rPr>
            </w:pPr>
            <w:r w:rsidDel="00000000" w:rsidR="00000000" w:rsidRPr="00000000">
              <w:rPr>
                <w:color w:val="000000"/>
                <w:rtl w:val="0"/>
              </w:rPr>
              <w:t xml:space="preserve">14 Ocak 20</w:t>
            </w:r>
            <w:r w:rsidDel="00000000" w:rsidR="00000000" w:rsidRPr="00000000">
              <w:rPr>
                <w:rtl w:val="0"/>
              </w:rPr>
              <w:t xml:space="preserve">20</w:t>
            </w:r>
            <w:r w:rsidDel="00000000" w:rsidR="00000000" w:rsidRPr="00000000">
              <w:rPr>
                <w:color w:val="000000"/>
                <w:rtl w:val="0"/>
              </w:rPr>
              <w:t xml:space="preserve"> (saat 17.30’dan sonra)</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rPr>
                <w:color w:val="000000"/>
              </w:rPr>
            </w:pPr>
            <w:r w:rsidDel="00000000" w:rsidR="00000000" w:rsidRPr="00000000">
              <w:rPr>
                <w:color w:val="000000"/>
                <w:rtl w:val="0"/>
              </w:rPr>
              <w:t xml:space="preserve"> Mülakat/Yazılı Sınavı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rPr>
                <w:color w:val="000000"/>
              </w:rPr>
            </w:pPr>
            <w:r w:rsidDel="00000000" w:rsidR="00000000" w:rsidRPr="00000000">
              <w:rPr>
                <w:color w:val="000000"/>
                <w:rtl w:val="0"/>
              </w:rPr>
              <w:t xml:space="preserve">16 Ocak 2020 / Saat: 10.30 </w:t>
            </w:r>
          </w:p>
          <w:p w:rsidR="00000000" w:rsidDel="00000000" w:rsidP="00000000" w:rsidRDefault="00000000" w:rsidRPr="00000000" w14:paraId="0000002B">
            <w:pPr>
              <w:rPr>
                <w:color w:val="000000"/>
              </w:rPr>
            </w:pPr>
            <w:r w:rsidDel="00000000" w:rsidR="00000000" w:rsidRPr="00000000">
              <w:rPr>
                <w:color w:val="000000"/>
                <w:rtl w:val="0"/>
              </w:rPr>
              <w:t xml:space="preserve">Yer: Eğitim Fakültesi - İlgili Anabilim Dalı Başkanlığı</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C">
            <w:pPr>
              <w:rPr>
                <w:color w:val="000000"/>
              </w:rPr>
            </w:pPr>
            <w:r w:rsidDel="00000000" w:rsidR="00000000" w:rsidRPr="00000000">
              <w:rPr>
                <w:color w:val="000000"/>
                <w:rtl w:val="0"/>
              </w:rPr>
              <w:t xml:space="preserve">Sonuçların İlanı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rPr>
                <w:color w:val="000000"/>
              </w:rPr>
            </w:pPr>
            <w:r w:rsidDel="00000000" w:rsidR="00000000" w:rsidRPr="00000000">
              <w:rPr>
                <w:color w:val="000000"/>
                <w:rtl w:val="0"/>
              </w:rPr>
              <w:t xml:space="preserve">30 Ocak 2020 (saat 17.30’dan sonra)</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E">
            <w:pPr>
              <w:rPr>
                <w:color w:val="000000"/>
              </w:rPr>
            </w:pPr>
            <w:r w:rsidDel="00000000" w:rsidR="00000000" w:rsidRPr="00000000">
              <w:rPr>
                <w:color w:val="000000"/>
                <w:rtl w:val="0"/>
              </w:rPr>
              <w:t xml:space="preserve">Kayıt Tarihleri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rPr>
                <w:color w:val="000000"/>
              </w:rPr>
            </w:pPr>
            <w:r w:rsidDel="00000000" w:rsidR="00000000" w:rsidRPr="00000000">
              <w:rPr>
                <w:color w:val="000000"/>
                <w:rtl w:val="0"/>
              </w:rPr>
              <w:t xml:space="preserve">03-06 Şubat 2020</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0">
            <w:pPr>
              <w:rPr>
                <w:color w:val="000000"/>
              </w:rPr>
            </w:pPr>
            <w:r w:rsidDel="00000000" w:rsidR="00000000" w:rsidRPr="00000000">
              <w:rPr>
                <w:color w:val="000000"/>
                <w:rtl w:val="0"/>
              </w:rPr>
              <w:t xml:space="preserve">Yedek Listeden Kayıt Hakkı Kazananların İlanı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1">
            <w:pPr>
              <w:rPr>
                <w:color w:val="000000"/>
              </w:rPr>
            </w:pPr>
            <w:r w:rsidDel="00000000" w:rsidR="00000000" w:rsidRPr="00000000">
              <w:rPr>
                <w:color w:val="000000"/>
                <w:rtl w:val="0"/>
              </w:rPr>
              <w:t xml:space="preserve">7 Şubat 2020</w:t>
            </w:r>
          </w:p>
        </w:tc>
      </w:tr>
      <w:tr>
        <w:trPr>
          <w:trHeight w:val="5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2">
            <w:pPr>
              <w:rPr>
                <w:color w:val="000000"/>
              </w:rPr>
            </w:pPr>
            <w:r w:rsidDel="00000000" w:rsidR="00000000" w:rsidRPr="00000000">
              <w:rPr>
                <w:color w:val="000000"/>
                <w:rtl w:val="0"/>
              </w:rPr>
              <w:t xml:space="preserve">Yedek Liste Kayıtları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rPr>
                <w:color w:val="000000"/>
              </w:rPr>
            </w:pPr>
            <w:r w:rsidDel="00000000" w:rsidR="00000000" w:rsidRPr="00000000">
              <w:rPr>
                <w:color w:val="000000"/>
                <w:rtl w:val="0"/>
              </w:rPr>
              <w:t xml:space="preserve">10-12 Şubat 2020</w:t>
            </w:r>
          </w:p>
        </w:tc>
      </w:tr>
    </w:tbl>
    <w:p w:rsidR="00000000" w:rsidDel="00000000" w:rsidP="00000000" w:rsidRDefault="00000000" w:rsidRPr="00000000" w14:paraId="00000034">
      <w:pPr>
        <w:spacing w:after="200" w:line="276" w:lineRule="auto"/>
        <w:rPr>
          <w:b w:val="1"/>
          <w:color w:val="ff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35">
      <w:pPr>
        <w:shd w:fill="ffffff" w:val="clear"/>
        <w:spacing w:after="300" w:lineRule="auto"/>
        <w:rPr>
          <w:color w:val="ff0000"/>
          <w:sz w:val="24"/>
          <w:szCs w:val="24"/>
        </w:rPr>
      </w:pPr>
      <w:r w:rsidDel="00000000" w:rsidR="00000000" w:rsidRPr="00000000">
        <w:rPr>
          <w:b w:val="1"/>
          <w:color w:val="ff0000"/>
          <w:sz w:val="24"/>
          <w:szCs w:val="24"/>
          <w:rtl w:val="0"/>
        </w:rPr>
        <w:t xml:space="preserve">B. BAŞVURU ŞEKLI ve AÇIKLAMALAR</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283"/>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 Tezsiz Yüksek Lisans ikinci öğretim öğrenci alım ilanı kontenjanları, Enstitümüz ile Kırıkkale Milli Eğitim Müdürlüğü arasında yapılan protokole istinaden tahsis edilmiş olup; sadece Milli Eğitim Müdürlüğüne bağlı devlet okullarında görev yapan öğretmen, müdür ve müdür yardımcıları için tahsis edilmiştir.</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1" w:line="240" w:lineRule="auto"/>
        <w:ind w:left="567" w:right="0" w:hanging="283"/>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Yapılan protokol kapsamında öğrenim ücretleri %50 indirimli (toplam 2.000 TL) olup iki eşit taksitte tahsil edilecektir. İlk taksit (1.000 TL) öğrencinin kayıt olduğu tarihte alınacaktır.</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283"/>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Adaylar başvuru tarihlerinde Enstitümüz web sayfasında “Duyurular &amp; Haberler” alanında yer alan “Lisansüstü Öğrenim Başvurusu” sekmesine tıklayarak başvuru yapacakları program üzerinden online olarak başvurularını gerçekleştireceklerdir. Elden veya posta yolu ile başvuru kabul edilmeyecektir.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1418" w:right="0" w:hanging="113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1" w:line="240" w:lineRule="auto"/>
        <w:ind w:left="567" w:right="0" w:hanging="283"/>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Adaylar sadece bir programa başvuru yapabilirler. Aynı anda birden fazla programa başvuruda bulunan adayların tüm başvuruları geçersiz sayılır.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1" w:line="240" w:lineRule="auto"/>
        <w:ind w:left="567" w:right="0" w:hanging="283"/>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Anabilim Dalı mülakat /yazılı sınav yapabilecektir. Hangi anabilim dalının ne tür sınav yapacağı, ön eleme sonucu sınava katılacak adaylar listesiyle beraber açıklanacaktır.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1" w:line="240" w:lineRule="auto"/>
        <w:ind w:left="567" w:right="0"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283"/>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Online başvurularda aşağıda belirtilen  “ İstenen Belgeler” taranarak sisteme eklenecektir. Başvuru sonrası adayların başvurularda belirttikleri mail adreslerine “Başvurunuz Sonuçlandırılmıştır” şeklinde mail gönderilecektir.  Mail alan adaylar başvuru paneline tekrar dönerek başvuru sonuçlarını görebileceklerdir.</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708" w:right="0" w:hanging="113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283"/>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Başvuru yapılması ile ilgili kılavuz web sayfamızda yayımlanmış olup, ilgili Başvuru Kılavuzundan yardım edinebilirsiniz.</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567"/>
        </w:tabs>
        <w:spacing w:after="0" w:before="1" w:line="240" w:lineRule="auto"/>
        <w:ind w:left="567" w:right="0" w:hanging="283"/>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Başvurularda yaşanması olası sorunlar için  "</w:t>
      </w:r>
      <w:hyperlink r:id="rId1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sbebasvuru@hotmail.com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adresine mail atarak online yardım edinebilirsiniz. (Başvuru günlerinde telefon iletişiminin yoğun olması nedeniyle enstitümüz telefonları kilitlenmektedir. Mail yoluyla daha hızlı bir şekilde tarafınıza dönüş yapılacaktır. )</w:t>
      </w:r>
    </w:p>
    <w:p w:rsidR="00000000" w:rsidDel="00000000" w:rsidP="00000000" w:rsidRDefault="00000000" w:rsidRPr="00000000" w14:paraId="00000044">
      <w:pPr>
        <w:shd w:fill="ffffff" w:val="clear"/>
        <w:spacing w:after="300" w:lineRule="auto"/>
        <w:jc w:val="both"/>
        <w:rPr>
          <w:b w:val="1"/>
          <w:color w:val="ff0000"/>
          <w:sz w:val="24"/>
          <w:szCs w:val="24"/>
        </w:rPr>
      </w:pPr>
      <w:r w:rsidDel="00000000" w:rsidR="00000000" w:rsidRPr="00000000">
        <w:rPr>
          <w:rtl w:val="0"/>
        </w:rPr>
      </w:r>
    </w:p>
    <w:p w:rsidR="00000000" w:rsidDel="00000000" w:rsidP="00000000" w:rsidRDefault="00000000" w:rsidRPr="00000000" w14:paraId="00000045">
      <w:pPr>
        <w:spacing w:after="200" w:line="276" w:lineRule="auto"/>
        <w:rPr>
          <w:b w:val="1"/>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6">
      <w:pPr>
        <w:shd w:fill="ffffff" w:val="clear"/>
        <w:spacing w:after="300" w:lineRule="auto"/>
        <w:jc w:val="both"/>
        <w:rPr>
          <w:b w:val="1"/>
          <w:color w:val="ff0000"/>
          <w:sz w:val="24"/>
          <w:szCs w:val="24"/>
        </w:rPr>
      </w:pPr>
      <w:r w:rsidDel="00000000" w:rsidR="00000000" w:rsidRPr="00000000">
        <w:rPr>
          <w:b w:val="1"/>
          <w:color w:val="ff0000"/>
          <w:sz w:val="24"/>
          <w:szCs w:val="24"/>
          <w:rtl w:val="0"/>
        </w:rPr>
        <w:t xml:space="preserve">C. BAŞVURU BELGELERİ </w:t>
      </w:r>
    </w:p>
    <w:p w:rsidR="00000000" w:rsidDel="00000000" w:rsidP="00000000" w:rsidRDefault="00000000" w:rsidRPr="00000000" w14:paraId="00000047">
      <w:pPr>
        <w:shd w:fill="ffffff" w:val="clear"/>
        <w:spacing w:after="300" w:lineRule="auto"/>
        <w:ind w:firstLine="357"/>
        <w:jc w:val="both"/>
        <w:rPr/>
      </w:pPr>
      <w:r w:rsidDel="00000000" w:rsidR="00000000" w:rsidRPr="00000000">
        <w:rPr>
          <w:rtl w:val="0"/>
        </w:rPr>
        <w:t xml:space="preserve">Online başvurularda aşağıda istenen belgeler başvuru sistemine tarama veya sorgulama yapılarak eklenecektir.  Taranan ve eklenen belgeler net okunabilecek şekilde ve düz olarak yüklenecektir. Eksik bilgi girişi yapılmış, hatalı yüklenmiş veya istenen belgeleri yüklememiş adayların başvurusu geçersiz sayılarak reddedilecektir</w:t>
      </w:r>
    </w:p>
    <w:p w:rsidR="00000000" w:rsidDel="00000000" w:rsidP="00000000" w:rsidRDefault="00000000" w:rsidRPr="00000000" w14:paraId="0000004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0206"/>
        </w:tabs>
        <w:spacing w:after="0" w:before="0" w:line="240" w:lineRule="auto"/>
        <w:ind w:left="1440" w:right="0" w:hanging="305.99999999999994"/>
        <w:jc w:val="both"/>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Vesikalık Fotoğraf: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Vesikalık olmayan veya adayın yüzünün seçilemediği fotoğraflar kabul edilmeyecektir.</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1440" w:right="0"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0206"/>
        </w:tabs>
        <w:spacing w:after="0" w:before="0" w:line="240" w:lineRule="auto"/>
        <w:ind w:left="1440" w:right="0" w:hanging="360"/>
        <w:jc w:val="both"/>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Mezuniyet Belgesi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Mezuniyet bilgileri “ MEZUN BİLGİSİ”  sekmesinde açılan sorgulama alanından seçim yapılarak E-devlet üzerinden aktarılacaktır. E-devlet sistemi üzerinde mezun bilgisi gözükmeyen adaylar diploma veya geçici mezuniyet belgesini tarayarak sisteme yükleyeceklerdir.</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708" w:right="0"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0206"/>
        </w:tabs>
        <w:spacing w:after="0" w:before="0" w:line="240" w:lineRule="auto"/>
        <w:ind w:left="1440" w:right="0" w:hanging="360"/>
        <w:jc w:val="both"/>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Transkript Belgesi: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Onaylı ve mühürlü olması gerekmektedir. Onay ve mührü bulunmayan belgeler geçersiz sayılacaktır. Transkript birkaç sayfadan oluşuyor ise tamamı tarama yapılarak eklenecektir.</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708" w:right="0"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0206"/>
        </w:tabs>
        <w:spacing w:after="0" w:before="0" w:line="240" w:lineRule="auto"/>
        <w:ind w:left="144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Askerlik Durum Belgesi: Sadece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erkek adaylar yükleyecek olup, E-devlet üzerinden alınacak belgeler geçerlidir.</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14" w:right="0"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shd w:fill="ffffff" w:val="clear"/>
        <w:spacing w:after="300" w:lineRule="auto"/>
        <w:jc w:val="both"/>
        <w:rPr>
          <w:b w:val="1"/>
          <w:color w:val="ff0000"/>
          <w:sz w:val="24"/>
          <w:szCs w:val="24"/>
        </w:rPr>
      </w:pPr>
      <w:r w:rsidDel="00000000" w:rsidR="00000000" w:rsidRPr="00000000">
        <w:rPr>
          <w:b w:val="1"/>
          <w:color w:val="ff0000"/>
          <w:sz w:val="24"/>
          <w:szCs w:val="24"/>
          <w:rtl w:val="0"/>
        </w:rPr>
        <w:t xml:space="preserve">D. KONTENJANLAR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1" w:line="240" w:lineRule="auto"/>
        <w:ind w:left="360" w:right="0"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638.0" w:type="dxa"/>
        <w:jc w:val="left"/>
        <w:tblInd w:w="0.0" w:type="dxa"/>
        <w:tblLayout w:type="fixed"/>
        <w:tblLook w:val="0400"/>
      </w:tblPr>
      <w:tblGrid>
        <w:gridCol w:w="3473"/>
        <w:gridCol w:w="1417"/>
        <w:gridCol w:w="4748"/>
        <w:tblGridChange w:id="0">
          <w:tblGrid>
            <w:gridCol w:w="3473"/>
            <w:gridCol w:w="1417"/>
            <w:gridCol w:w="4748"/>
          </w:tblGrid>
        </w:tblGridChange>
      </w:tblGrid>
      <w:tr>
        <w:trPr>
          <w:trHeight w:val="6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jc w:val="center"/>
              <w:rPr>
                <w:b w:val="1"/>
                <w:color w:val="000000"/>
              </w:rPr>
            </w:pPr>
            <w:r w:rsidDel="00000000" w:rsidR="00000000" w:rsidRPr="00000000">
              <w:rPr>
                <w:b w:val="1"/>
                <w:color w:val="000000"/>
                <w:rtl w:val="0"/>
              </w:rPr>
              <w:t xml:space="preserve">ANA BİLİM DALI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jc w:val="center"/>
              <w:rPr>
                <w:b w:val="1"/>
                <w:color w:val="000000"/>
              </w:rPr>
            </w:pPr>
            <w:r w:rsidDel="00000000" w:rsidR="00000000" w:rsidRPr="00000000">
              <w:rPr>
                <w:b w:val="1"/>
                <w:color w:val="000000"/>
                <w:rtl w:val="0"/>
              </w:rPr>
              <w:t xml:space="preserve">KONTENJAN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jc w:val="center"/>
              <w:rPr>
                <w:b w:val="1"/>
                <w:color w:val="000000"/>
              </w:rPr>
            </w:pPr>
            <w:r w:rsidDel="00000000" w:rsidR="00000000" w:rsidRPr="00000000">
              <w:rPr>
                <w:b w:val="1"/>
                <w:color w:val="000000"/>
                <w:rtl w:val="0"/>
              </w:rPr>
              <w:t xml:space="preserve">MEZUNİYET KOŞULU</w:t>
            </w:r>
          </w:p>
        </w:tc>
      </w:tr>
      <w:tr>
        <w:trPr>
          <w:trHeight w:val="68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jc w:val="both"/>
              <w:rPr>
                <w:color w:val="000000"/>
              </w:rPr>
            </w:pPr>
            <w:r w:rsidDel="00000000" w:rsidR="00000000" w:rsidRPr="00000000">
              <w:rPr>
                <w:color w:val="000000"/>
                <w:rtl w:val="0"/>
              </w:rPr>
              <w:t xml:space="preserve">Eğitim Yönetimi ve Denetimi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jc w:val="center"/>
              <w:rPr>
                <w:color w:val="000000"/>
              </w:rPr>
            </w:pPr>
            <w:r w:rsidDel="00000000" w:rsidR="00000000" w:rsidRPr="00000000">
              <w:rPr>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rPr>
                <w:color w:val="000000"/>
              </w:rPr>
            </w:pPr>
            <w:r w:rsidDel="00000000" w:rsidR="00000000" w:rsidRPr="00000000">
              <w:rPr>
                <w:color w:val="000000"/>
                <w:rtl w:val="0"/>
              </w:rPr>
              <w:t xml:space="preserve">En az 4 (dört) yıl süreli lisans eğitimi veren programların tüm bölümlerinden mezun olanlar başvurabilir.</w:t>
            </w:r>
          </w:p>
        </w:tc>
      </w:tr>
      <w:tr>
        <w:trPr>
          <w:trHeight w:val="3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jc w:val="both"/>
              <w:rPr>
                <w:color w:val="000000"/>
              </w:rPr>
            </w:pPr>
            <w:r w:rsidDel="00000000" w:rsidR="00000000" w:rsidRPr="00000000">
              <w:rPr>
                <w:color w:val="000000"/>
                <w:rtl w:val="0"/>
              </w:rPr>
              <w:t xml:space="preserve">İlköğretim Sınıf Öğretmenliği Eğitimi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jc w:val="center"/>
              <w:rPr>
                <w:color w:val="000000"/>
              </w:rPr>
            </w:pPr>
            <w:r w:rsidDel="00000000" w:rsidR="00000000" w:rsidRPr="00000000">
              <w:rPr>
                <w:color w:val="000000"/>
                <w:rtl w:val="0"/>
              </w:rPr>
              <w:t xml:space="preserve">50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rPr>
                <w:color w:val="000000"/>
              </w:rPr>
            </w:pPr>
            <w:r w:rsidDel="00000000" w:rsidR="00000000" w:rsidRPr="00000000">
              <w:rPr>
                <w:color w:val="000000"/>
                <w:rtl w:val="0"/>
              </w:rPr>
              <w:t xml:space="preserve">Eğitim Fakültesi mezunu olmak.</w:t>
            </w:r>
          </w:p>
        </w:tc>
      </w:tr>
      <w:tr>
        <w:trPr>
          <w:trHeight w:val="68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rPr>
                <w:color w:val="000000"/>
              </w:rPr>
            </w:pPr>
            <w:r w:rsidDel="00000000" w:rsidR="00000000" w:rsidRPr="00000000">
              <w:rPr>
                <w:color w:val="000000"/>
                <w:rtl w:val="0"/>
              </w:rPr>
              <w:t xml:space="preserve">Türkçe Eğitimi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jc w:val="center"/>
              <w:rPr>
                <w:color w:val="000000"/>
              </w:rPr>
            </w:pPr>
            <w:r w:rsidDel="00000000" w:rsidR="00000000" w:rsidRPr="00000000">
              <w:rPr>
                <w:color w:val="000000"/>
                <w:rtl w:val="0"/>
              </w:rPr>
              <w:t xml:space="preserve">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rPr>
                <w:color w:val="000000"/>
              </w:rPr>
            </w:pPr>
            <w:r w:rsidDel="00000000" w:rsidR="00000000" w:rsidRPr="00000000">
              <w:rPr>
                <w:color w:val="000000"/>
                <w:rtl w:val="0"/>
              </w:rPr>
              <w:t xml:space="preserve">En az 4 (dört) yıl süreli lisans eğitimi veren programların tüm bölümlerinden mezun olanlar başvurabilir.</w:t>
            </w:r>
          </w:p>
        </w:tc>
      </w:tr>
    </w:tb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1" w:line="240" w:lineRule="auto"/>
        <w:ind w:left="360" w:right="0"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1" w:line="240" w:lineRule="auto"/>
        <w:ind w:left="360" w:right="0"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Tezsiz yüksek lisans (İ.Ö.) programlarında ilgili anabilim dalında 30 kişiden daha az sayıda kayıt yapılması durumunda ilgili programa öğrenci alınıp/alınmayacağı Enstitümüzce ayrıca değerlendirilecektir.</w:t>
      </w:r>
    </w:p>
    <w:p w:rsidR="00000000" w:rsidDel="00000000" w:rsidP="00000000" w:rsidRDefault="00000000" w:rsidRPr="00000000" w14:paraId="00000061">
      <w:pPr>
        <w:jc w:val="center"/>
        <w:rPr>
          <w:b w:val="1"/>
          <w:color w:val="0d0d0d"/>
          <w:sz w:val="40"/>
          <w:szCs w:val="40"/>
        </w:rPr>
      </w:pPr>
      <w:r w:rsidDel="00000000" w:rsidR="00000000" w:rsidRPr="00000000">
        <w:rPr>
          <w:rtl w:val="0"/>
        </w:rPr>
      </w:r>
    </w:p>
    <w:sectPr>
      <w:pgSz w:h="16838" w:w="11906"/>
      <w:pgMar w:bottom="1417" w:top="1417" w:left="1417"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1425" w:hanging="360"/>
      </w:pPr>
      <w:rPr/>
    </w:lvl>
    <w:lvl w:ilvl="2">
      <w:start w:val="1"/>
      <w:numFmt w:val="decimal"/>
      <w:lvlText w:val="%1.%2.%3."/>
      <w:lvlJc w:val="left"/>
      <w:pPr>
        <w:ind w:left="1785" w:hanging="360"/>
      </w:pPr>
      <w:rPr/>
    </w:lvl>
    <w:lvl w:ilvl="3">
      <w:start w:val="1"/>
      <w:numFmt w:val="decimal"/>
      <w:lvlText w:val="%1.%2.%3.%4."/>
      <w:lvlJc w:val="left"/>
      <w:pPr>
        <w:ind w:left="2505" w:hanging="720"/>
      </w:pPr>
      <w:rPr/>
    </w:lvl>
    <w:lvl w:ilvl="4">
      <w:start w:val="1"/>
      <w:numFmt w:val="decimal"/>
      <w:lvlText w:val="%1.%2.%3.%4.%5."/>
      <w:lvlJc w:val="left"/>
      <w:pPr>
        <w:ind w:left="2865" w:hanging="720"/>
      </w:pPr>
      <w:rPr/>
    </w:lvl>
    <w:lvl w:ilvl="5">
      <w:start w:val="1"/>
      <w:numFmt w:val="decimal"/>
      <w:lvlText w:val="%1.%2.%3.%4.%5.%6."/>
      <w:lvlJc w:val="left"/>
      <w:pPr>
        <w:ind w:left="3225" w:hanging="720"/>
      </w:pPr>
      <w:rPr/>
    </w:lvl>
    <w:lvl w:ilvl="6">
      <w:start w:val="1"/>
      <w:numFmt w:val="decimal"/>
      <w:lvlText w:val="%1.%2.%3.%4.%5.%6.%7."/>
      <w:lvlJc w:val="left"/>
      <w:pPr>
        <w:ind w:left="3945" w:hanging="1080"/>
      </w:pPr>
      <w:rPr/>
    </w:lvl>
    <w:lvl w:ilvl="7">
      <w:start w:val="1"/>
      <w:numFmt w:val="decimal"/>
      <w:lvlText w:val="%1.%2.%3.%4.%5.%6.%7.%8."/>
      <w:lvlJc w:val="left"/>
      <w:pPr>
        <w:ind w:left="4305" w:hanging="1080"/>
      </w:pPr>
      <w:rPr/>
    </w:lvl>
    <w:lvl w:ilvl="8">
      <w:start w:val="1"/>
      <w:numFmt w:val="decimal"/>
      <w:lvlText w:val="%1.%2.%3.%4.%5.%6.%7.%8.%9."/>
      <w:lvlJc w:val="left"/>
      <w:pPr>
        <w:ind w:left="4665" w:hanging="10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b w:val="1"/>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60E42"/>
    <w:pPr>
      <w:spacing w:after="0" w:line="240" w:lineRule="auto"/>
    </w:pPr>
    <w:rPr>
      <w:rFonts w:ascii="Times New Roman" w:cs="Times New Roman" w:eastAsia="Times New Roman" w:hAnsi="Times New Roman"/>
      <w:sz w:val="20"/>
      <w:szCs w:val="20"/>
      <w:lang w:eastAsia="tr-TR"/>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ListeParagraf">
    <w:name w:val="List Paragraph"/>
    <w:basedOn w:val="Normal"/>
    <w:uiPriority w:val="34"/>
    <w:qFormat w:val="1"/>
    <w:rsid w:val="00660E42"/>
    <w:pPr>
      <w:overflowPunct w:val="0"/>
      <w:autoSpaceDE w:val="0"/>
      <w:autoSpaceDN w:val="0"/>
      <w:adjustRightInd w:val="0"/>
      <w:ind w:left="708"/>
    </w:pPr>
  </w:style>
  <w:style w:type="character" w:styleId="Kpr">
    <w:name w:val="Hyperlink"/>
    <w:basedOn w:val="VarsaylanParagrafYazTipi"/>
    <w:rsid w:val="00660E42"/>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8.png"/><Relationship Id="rId12"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7.png"/><Relationship Id="rId15" Type="http://schemas.openxmlformats.org/officeDocument/2006/relationships/hyperlink" Target="https://sbe.kku.edu.tr/Enstitu/Duyuru/Index/sbebasvuru@hotmail.com" TargetMode="External"/><Relationship Id="rId1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9.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2019-12-31T10:36:00Z</dcterms:created>
  <dc:creator>casper1</dc:creator>
</cp:coreProperties>
</file>